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B971" w14:textId="0CCB54E3" w:rsidR="00FD47AA" w:rsidRDefault="00FD47AA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AED02F" wp14:editId="21FFDDBD">
            <wp:simplePos x="0" y="0"/>
            <wp:positionH relativeFrom="column">
              <wp:posOffset>4737100</wp:posOffset>
            </wp:positionH>
            <wp:positionV relativeFrom="paragraph">
              <wp:posOffset>109220</wp:posOffset>
            </wp:positionV>
            <wp:extent cx="1003935" cy="730250"/>
            <wp:effectExtent l="0" t="0" r="0" b="6350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04A7" w14:textId="31EAAF5B" w:rsidR="00FD47AA" w:rsidRDefault="00FD47AA">
      <w:pPr>
        <w:rPr>
          <w:rFonts w:asciiTheme="minorBidi" w:hAnsiTheme="minorBidi"/>
          <w:b/>
          <w:bCs/>
        </w:rPr>
      </w:pPr>
    </w:p>
    <w:p w14:paraId="29EDF205" w14:textId="44871206" w:rsidR="00F24B9D" w:rsidRDefault="00E46973">
      <w:pPr>
        <w:rPr>
          <w:rFonts w:asciiTheme="minorBidi" w:hAnsiTheme="minorBidi"/>
          <w:b/>
          <w:bCs/>
        </w:rPr>
      </w:pPr>
      <w:r w:rsidRPr="00E46973">
        <w:rPr>
          <w:rFonts w:asciiTheme="minorBidi" w:hAnsiTheme="minorBidi"/>
          <w:b/>
          <w:bCs/>
        </w:rPr>
        <w:t>Ups and Downs Southwest</w:t>
      </w:r>
      <w:r w:rsidR="00450E33">
        <w:rPr>
          <w:rFonts w:asciiTheme="minorBidi" w:hAnsiTheme="minorBidi"/>
          <w:b/>
          <w:bCs/>
        </w:rPr>
        <w:t xml:space="preserve"> </w:t>
      </w:r>
    </w:p>
    <w:p w14:paraId="16DA937F" w14:textId="77777777" w:rsidR="00E46973" w:rsidRPr="00E46973" w:rsidRDefault="00E46973">
      <w:pPr>
        <w:rPr>
          <w:rFonts w:asciiTheme="minorBidi" w:hAnsiTheme="minorBidi"/>
          <w:b/>
          <w:bCs/>
        </w:rPr>
      </w:pPr>
    </w:p>
    <w:p w14:paraId="1B13D4FA" w14:textId="1B255B3B" w:rsidR="00E46973" w:rsidRPr="00E46973" w:rsidRDefault="00E46973">
      <w:pPr>
        <w:rPr>
          <w:rFonts w:asciiTheme="minorBidi" w:hAnsiTheme="minorBidi"/>
          <w:b/>
          <w:bCs/>
        </w:rPr>
      </w:pPr>
      <w:r w:rsidRPr="00E46973">
        <w:rPr>
          <w:rFonts w:asciiTheme="minorBidi" w:hAnsiTheme="minorBidi"/>
          <w:b/>
          <w:bCs/>
        </w:rPr>
        <w:t>General Use of Conferencing Platforms Guidance</w:t>
      </w:r>
    </w:p>
    <w:p w14:paraId="68894029" w14:textId="77777777" w:rsidR="006F185D" w:rsidRDefault="006F185D">
      <w:pPr>
        <w:rPr>
          <w:rFonts w:asciiTheme="minorBidi" w:hAnsiTheme="minorBidi"/>
        </w:rPr>
      </w:pPr>
    </w:p>
    <w:p w14:paraId="23F6989D" w14:textId="4E31D370" w:rsidR="00E46973" w:rsidRDefault="00E46973">
      <w:pPr>
        <w:rPr>
          <w:rFonts w:asciiTheme="minorBidi" w:hAnsiTheme="minorBidi"/>
        </w:rPr>
      </w:pPr>
      <w:r w:rsidRPr="00E46973">
        <w:rPr>
          <w:rFonts w:asciiTheme="minorBidi" w:hAnsiTheme="minorBidi"/>
        </w:rPr>
        <w:t>To keep everyone safe and comfortable, below are a set of guidelines</w:t>
      </w:r>
      <w:r w:rsidR="006F185D">
        <w:rPr>
          <w:rFonts w:asciiTheme="minorBidi" w:hAnsiTheme="minorBidi"/>
        </w:rPr>
        <w:t xml:space="preserve"> for our online services,</w:t>
      </w:r>
      <w:r w:rsidRPr="00E46973">
        <w:rPr>
          <w:rFonts w:asciiTheme="minorBidi" w:hAnsiTheme="minorBidi"/>
        </w:rPr>
        <w:t xml:space="preserve"> that we ask all hosts and participants to follow. </w:t>
      </w:r>
    </w:p>
    <w:p w14:paraId="766B38EA" w14:textId="0A7368D7" w:rsidR="00E46973" w:rsidRDefault="00E46973">
      <w:pPr>
        <w:rPr>
          <w:rFonts w:asciiTheme="minorBidi" w:hAnsiTheme="minorBidi"/>
        </w:rPr>
      </w:pPr>
    </w:p>
    <w:p w14:paraId="0889AF17" w14:textId="5106F38F" w:rsidR="00E46973" w:rsidRPr="001F0CAB" w:rsidRDefault="00E46973">
      <w:pPr>
        <w:rPr>
          <w:rFonts w:asciiTheme="minorBidi" w:hAnsiTheme="minorBidi"/>
          <w:b/>
          <w:bCs/>
        </w:rPr>
      </w:pPr>
      <w:r w:rsidRPr="001F0CAB">
        <w:rPr>
          <w:rFonts w:asciiTheme="minorBidi" w:hAnsiTheme="minorBidi"/>
          <w:b/>
          <w:bCs/>
        </w:rPr>
        <w:t>Host:</w:t>
      </w:r>
    </w:p>
    <w:p w14:paraId="667A40F5" w14:textId="7B1AED3D" w:rsidR="00E46973" w:rsidRPr="00E46973" w:rsidRDefault="00E46973">
      <w:pPr>
        <w:rPr>
          <w:rFonts w:asciiTheme="minorBidi" w:hAnsiTheme="minorBidi"/>
        </w:rPr>
      </w:pPr>
    </w:p>
    <w:p w14:paraId="13CDCE2A" w14:textId="45C3C989" w:rsidR="00E46973" w:rsidRDefault="00E46973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</w:rPr>
        <w:t>If you are hosting the meeting, ensure your setting</w:t>
      </w:r>
      <w:r w:rsidR="005272C8">
        <w:rPr>
          <w:rStyle w:val="normaltextrun"/>
          <w:rFonts w:asciiTheme="minorBidi" w:hAnsiTheme="minorBidi" w:cstheme="minorBidi"/>
        </w:rPr>
        <w:t>s</w:t>
      </w:r>
      <w:r w:rsidRPr="00E46973">
        <w:rPr>
          <w:rStyle w:val="normaltextrun"/>
          <w:rFonts w:asciiTheme="minorBidi" w:hAnsiTheme="minorBidi" w:cstheme="minorBidi"/>
        </w:rPr>
        <w:t xml:space="preserve"> enable a password for participants and a waiting room so you can verify on entry who is attending</w:t>
      </w:r>
    </w:p>
    <w:p w14:paraId="2A497EEC" w14:textId="24918E81" w:rsidR="00E46973" w:rsidRDefault="00E46973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Bidi" w:hAnsiTheme="minorBidi" w:cstheme="minorBidi"/>
        </w:rPr>
      </w:pPr>
      <w:r>
        <w:rPr>
          <w:rStyle w:val="normaltextrun"/>
          <w:rFonts w:asciiTheme="minorBidi" w:hAnsiTheme="minorBidi" w:cstheme="minorBidi"/>
        </w:rPr>
        <w:t>Schedule events in advance and only send the link invite to those who have registered to attend</w:t>
      </w:r>
    </w:p>
    <w:p w14:paraId="7F14A082" w14:textId="0F04BCAE" w:rsidR="00E46973" w:rsidRDefault="00E46973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Bidi" w:hAnsiTheme="minorBidi" w:cstheme="minorBidi"/>
        </w:rPr>
      </w:pPr>
      <w:r>
        <w:rPr>
          <w:rStyle w:val="normaltextrun"/>
          <w:rFonts w:asciiTheme="minorBidi" w:hAnsiTheme="minorBidi" w:cstheme="minorBidi"/>
        </w:rPr>
        <w:t xml:space="preserve">Do not record or take screen shots of the session without obtaining explicit consent from every participant in the session.  If you know in advance that you will </w:t>
      </w:r>
      <w:r w:rsidR="001F0CAB">
        <w:rPr>
          <w:rStyle w:val="normaltextrun"/>
          <w:rFonts w:asciiTheme="minorBidi" w:hAnsiTheme="minorBidi" w:cstheme="minorBidi"/>
        </w:rPr>
        <w:t>require</w:t>
      </w:r>
      <w:r>
        <w:rPr>
          <w:rStyle w:val="normaltextrun"/>
          <w:rFonts w:asciiTheme="minorBidi" w:hAnsiTheme="minorBidi" w:cstheme="minorBidi"/>
        </w:rPr>
        <w:t xml:space="preserve"> do this for PR purposes, a consent form should be distributed </w:t>
      </w:r>
      <w:r w:rsidR="001F0CAB">
        <w:rPr>
          <w:rStyle w:val="normaltextrun"/>
          <w:rFonts w:asciiTheme="minorBidi" w:hAnsiTheme="minorBidi" w:cstheme="minorBidi"/>
        </w:rPr>
        <w:t>beforehand</w:t>
      </w:r>
      <w:r>
        <w:rPr>
          <w:rStyle w:val="normaltextrun"/>
          <w:rFonts w:asciiTheme="minorBidi" w:hAnsiTheme="minorBidi" w:cstheme="minorBidi"/>
        </w:rPr>
        <w:t>, signed and retu</w:t>
      </w:r>
      <w:r w:rsidR="00A96534">
        <w:rPr>
          <w:rStyle w:val="normaltextrun"/>
          <w:rFonts w:asciiTheme="minorBidi" w:hAnsiTheme="minorBidi" w:cstheme="minorBidi"/>
        </w:rPr>
        <w:t>rned</w:t>
      </w:r>
      <w:r>
        <w:rPr>
          <w:rStyle w:val="normaltextrun"/>
          <w:rFonts w:asciiTheme="minorBidi" w:hAnsiTheme="minorBidi" w:cstheme="minorBidi"/>
        </w:rPr>
        <w:t>.</w:t>
      </w:r>
    </w:p>
    <w:p w14:paraId="189D70BF" w14:textId="3F07F39A" w:rsidR="00E46973" w:rsidRDefault="00E46973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Bidi" w:hAnsiTheme="minorBidi" w:cstheme="minorBidi"/>
        </w:rPr>
      </w:pPr>
      <w:r>
        <w:rPr>
          <w:rStyle w:val="normaltextrun"/>
          <w:rFonts w:asciiTheme="minorBidi" w:hAnsiTheme="minorBidi" w:cstheme="minorBidi"/>
        </w:rPr>
        <w:t xml:space="preserve">Terminate any session immediately if the safety and security of the </w:t>
      </w:r>
      <w:r w:rsidR="001F0CAB">
        <w:rPr>
          <w:rStyle w:val="normaltextrun"/>
          <w:rFonts w:asciiTheme="minorBidi" w:hAnsiTheme="minorBidi" w:cstheme="minorBidi"/>
        </w:rPr>
        <w:t>participants</w:t>
      </w:r>
      <w:r>
        <w:rPr>
          <w:rStyle w:val="normaltextrun"/>
          <w:rFonts w:asciiTheme="minorBidi" w:hAnsiTheme="minorBidi" w:cstheme="minorBidi"/>
        </w:rPr>
        <w:t xml:space="preserve"> </w:t>
      </w:r>
      <w:r w:rsidR="001F0CAB">
        <w:rPr>
          <w:rStyle w:val="normaltextrun"/>
          <w:rFonts w:asciiTheme="minorBidi" w:hAnsiTheme="minorBidi" w:cstheme="minorBidi"/>
        </w:rPr>
        <w:t>will be compromised in any way</w:t>
      </w:r>
    </w:p>
    <w:p w14:paraId="2F1924E7" w14:textId="55621B89" w:rsidR="001F0CAB" w:rsidRDefault="001F0CAB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Bidi" w:hAnsiTheme="minorBidi" w:cstheme="minorBidi"/>
        </w:rPr>
      </w:pPr>
      <w:r>
        <w:rPr>
          <w:rStyle w:val="normaltextrun"/>
          <w:rFonts w:asciiTheme="minorBidi" w:hAnsiTheme="minorBidi" w:cstheme="minorBidi"/>
        </w:rPr>
        <w:t xml:space="preserve">Remind participants of the guidance if it is evident that it is not being followed during a session.  Remove them from the session if necessary. </w:t>
      </w:r>
    </w:p>
    <w:p w14:paraId="341BAB90" w14:textId="77777777" w:rsidR="00E46973" w:rsidRDefault="00E46973" w:rsidP="00E469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</w:rPr>
      </w:pPr>
    </w:p>
    <w:p w14:paraId="1B7A5C3F" w14:textId="06A2F19C" w:rsidR="00E46973" w:rsidRPr="001F0CAB" w:rsidRDefault="00E46973" w:rsidP="00E469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</w:rPr>
      </w:pPr>
      <w:r w:rsidRPr="001F0CAB">
        <w:rPr>
          <w:rStyle w:val="normaltextrun"/>
          <w:rFonts w:asciiTheme="minorBidi" w:hAnsiTheme="minorBidi" w:cstheme="minorBidi"/>
          <w:b/>
          <w:bCs/>
        </w:rPr>
        <w:t>Participant:</w:t>
      </w:r>
    </w:p>
    <w:p w14:paraId="23EB6E56" w14:textId="77777777" w:rsidR="00E46973" w:rsidRPr="00E46973" w:rsidRDefault="00E46973" w:rsidP="00E469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</w:rPr>
      </w:pPr>
    </w:p>
    <w:p w14:paraId="6FF71238" w14:textId="4DDF8A69" w:rsidR="00E46973" w:rsidRPr="00E46973" w:rsidRDefault="00E46973" w:rsidP="00E4697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  <w:color w:val="201F1E"/>
        </w:rPr>
        <w:t>If possible, please be set up in front of a neutral, appropriate background in a suitable room, free from noise or visual distractions.</w:t>
      </w:r>
      <w:r w:rsidRPr="00E46973">
        <w:rPr>
          <w:rStyle w:val="apple-converted-space"/>
          <w:rFonts w:asciiTheme="minorBidi" w:hAnsiTheme="minorBidi" w:cstheme="minorBidi"/>
          <w:color w:val="201F1E"/>
        </w:rPr>
        <w:t> </w:t>
      </w:r>
      <w:r w:rsidRPr="00E46973">
        <w:rPr>
          <w:rStyle w:val="normaltextrun"/>
          <w:rFonts w:asciiTheme="minorBidi" w:hAnsiTheme="minorBidi" w:cstheme="minorBidi"/>
          <w:color w:val="201F1E"/>
        </w:rPr>
        <w:t>  </w:t>
      </w: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7482EB52" w14:textId="77777777" w:rsidR="00E46973" w:rsidRPr="00E46973" w:rsidRDefault="00E46973" w:rsidP="00E46973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</w:rPr>
      </w:pP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5D8AA817" w14:textId="77777777" w:rsidR="00E46973" w:rsidRPr="00E46973" w:rsidRDefault="00E46973" w:rsidP="00E4697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  <w:color w:val="201F1E"/>
        </w:rPr>
        <w:t>All parties involved to be appropriately dressed.</w:t>
      </w: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2B5F6B93" w14:textId="77777777" w:rsidR="00E46973" w:rsidRPr="00E46973" w:rsidRDefault="00E46973" w:rsidP="00E46973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</w:rPr>
      </w:pP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06AEAB7D" w14:textId="77777777" w:rsidR="00E46973" w:rsidRPr="00E46973" w:rsidRDefault="00E46973" w:rsidP="00E4697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  <w:color w:val="201F1E"/>
        </w:rPr>
        <w:t>Do not share the Zoom invitation or invite anyone not known to Ups</w:t>
      </w:r>
      <w:r w:rsidRPr="00E46973">
        <w:rPr>
          <w:rStyle w:val="apple-converted-space"/>
          <w:rFonts w:asciiTheme="minorBidi" w:hAnsiTheme="minorBidi" w:cstheme="minorBidi"/>
          <w:color w:val="201F1E"/>
        </w:rPr>
        <w:t> </w:t>
      </w:r>
      <w:r w:rsidRPr="00E46973">
        <w:rPr>
          <w:rStyle w:val="normaltextrun"/>
          <w:rFonts w:asciiTheme="minorBidi" w:hAnsiTheme="minorBidi" w:cstheme="minorBidi"/>
          <w:color w:val="201F1E"/>
        </w:rPr>
        <w:t>and Downs Southwest to join the session. </w:t>
      </w: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75F5A004" w14:textId="77777777" w:rsidR="00E46973" w:rsidRPr="00E46973" w:rsidRDefault="00E46973" w:rsidP="00E46973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</w:rPr>
      </w:pP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6B08AFD6" w14:textId="77777777" w:rsidR="00E46973" w:rsidRPr="00E46973" w:rsidRDefault="00E46973" w:rsidP="00E4697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  <w:color w:val="201F1E"/>
        </w:rPr>
        <w:t>Do not take any photographs or screen shots of the Zoom session.  </w:t>
      </w: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474EA4A5" w14:textId="77777777" w:rsidR="00E46973" w:rsidRPr="00E46973" w:rsidRDefault="00E46973" w:rsidP="00E46973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</w:rPr>
      </w:pPr>
      <w:r w:rsidRPr="00E46973">
        <w:rPr>
          <w:rStyle w:val="eop"/>
          <w:rFonts w:asciiTheme="minorBidi" w:hAnsiTheme="minorBidi" w:cstheme="minorBidi"/>
          <w:color w:val="201F1E"/>
        </w:rPr>
        <w:t> </w:t>
      </w:r>
    </w:p>
    <w:p w14:paraId="530C2F20" w14:textId="2DBD2FCD" w:rsidR="00E46973" w:rsidRPr="00E46973" w:rsidRDefault="00E46973" w:rsidP="00E4697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Bidi" w:hAnsiTheme="minorBidi" w:cstheme="minorBidi"/>
        </w:rPr>
      </w:pPr>
      <w:r w:rsidRPr="00E46973">
        <w:rPr>
          <w:rStyle w:val="normaltextrun"/>
          <w:rFonts w:asciiTheme="minorBidi" w:hAnsiTheme="minorBidi" w:cstheme="minorBidi"/>
          <w:color w:val="201F1E"/>
        </w:rPr>
        <w:t>Report any concerns, safeguarding or otherwise to the charity Director, Joanna Thorn: joanna@upsanddowns.net</w:t>
      </w:r>
    </w:p>
    <w:sectPr w:rsidR="00E46973" w:rsidRPr="00E46973" w:rsidSect="008267F8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BED"/>
    <w:multiLevelType w:val="multilevel"/>
    <w:tmpl w:val="838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B46E8"/>
    <w:multiLevelType w:val="multilevel"/>
    <w:tmpl w:val="DF1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B12636"/>
    <w:multiLevelType w:val="multilevel"/>
    <w:tmpl w:val="4CB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2A4D61"/>
    <w:multiLevelType w:val="multilevel"/>
    <w:tmpl w:val="9AA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717C4F"/>
    <w:multiLevelType w:val="multilevel"/>
    <w:tmpl w:val="576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6355199">
    <w:abstractNumId w:val="2"/>
  </w:num>
  <w:num w:numId="2" w16cid:durableId="78987184">
    <w:abstractNumId w:val="4"/>
  </w:num>
  <w:num w:numId="3" w16cid:durableId="424116177">
    <w:abstractNumId w:val="0"/>
  </w:num>
  <w:num w:numId="4" w16cid:durableId="431169255">
    <w:abstractNumId w:val="3"/>
  </w:num>
  <w:num w:numId="5" w16cid:durableId="62273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3"/>
    <w:rsid w:val="000D4E90"/>
    <w:rsid w:val="001F0CAB"/>
    <w:rsid w:val="003172A2"/>
    <w:rsid w:val="00450E33"/>
    <w:rsid w:val="004B1052"/>
    <w:rsid w:val="005272C8"/>
    <w:rsid w:val="005A0E14"/>
    <w:rsid w:val="006F185D"/>
    <w:rsid w:val="008267F8"/>
    <w:rsid w:val="009F6DDC"/>
    <w:rsid w:val="00A96534"/>
    <w:rsid w:val="00C67A89"/>
    <w:rsid w:val="00D939B6"/>
    <w:rsid w:val="00E46973"/>
    <w:rsid w:val="00FD47AA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763"/>
  <w14:defaultImageDpi w14:val="32767"/>
  <w15:chartTrackingRefBased/>
  <w15:docId w15:val="{A651458B-E08B-A34E-A08F-1ABFA644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69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46973"/>
  </w:style>
  <w:style w:type="character" w:customStyle="1" w:styleId="apple-converted-space">
    <w:name w:val="apple-converted-space"/>
    <w:basedOn w:val="DefaultParagraphFont"/>
    <w:rsid w:val="00E46973"/>
  </w:style>
  <w:style w:type="character" w:customStyle="1" w:styleId="eop">
    <w:name w:val="eop"/>
    <w:basedOn w:val="DefaultParagraphFont"/>
    <w:rsid w:val="00E4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6C67ACE3A439F12E7D4838F7727" ma:contentTypeVersion="16" ma:contentTypeDescription="Create a new document." ma:contentTypeScope="" ma:versionID="830c36a4829943cb7affb98003852768">
  <xsd:schema xmlns:xsd="http://www.w3.org/2001/XMLSchema" xmlns:xs="http://www.w3.org/2001/XMLSchema" xmlns:p="http://schemas.microsoft.com/office/2006/metadata/properties" xmlns:ns2="8bfebbcf-d38f-4740-a9c8-135d6f3a0864" xmlns:ns3="a26bdedd-d1ba-4e22-b8ff-9f9ab4f07030" targetNamespace="http://schemas.microsoft.com/office/2006/metadata/properties" ma:root="true" ma:fieldsID="0ee55caa832c7bf39e100d5b08957090" ns2:_="" ns3:_="">
    <xsd:import namespace="8bfebbcf-d38f-4740-a9c8-135d6f3a0864"/>
    <xsd:import namespace="a26bdedd-d1ba-4e22-b8ff-9f9ab4f07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bbcf-d38f-4740-a9c8-135d6f3a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000170-004f-45eb-8d64-3c2d4b41b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dedd-d1ba-4e22-b8ff-9f9ab4f07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6a012-255e-4b06-aafd-e18b4d91fbc6}" ma:internalName="TaxCatchAll" ma:showField="CatchAllData" ma:web="a26bdedd-d1ba-4e22-b8ff-9f9ab4f07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bdedd-d1ba-4e22-b8ff-9f9ab4f07030" xsi:nil="true"/>
    <lcf76f155ced4ddcb4097134ff3c332f xmlns="8bfebbcf-d38f-4740-a9c8-135d6f3a08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33DB5-0443-420F-A7C9-DF64B507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ebbcf-d38f-4740-a9c8-135d6f3a0864"/>
    <ds:schemaRef ds:uri="a26bdedd-d1ba-4e22-b8ff-9f9ab4f07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112FF-09D5-417C-BFBB-7B244C94A20A}">
  <ds:schemaRefs>
    <ds:schemaRef ds:uri="http://schemas.microsoft.com/office/2006/metadata/properties"/>
    <ds:schemaRef ds:uri="http://schemas.microsoft.com/office/infopath/2007/PartnerControls"/>
    <ds:schemaRef ds:uri="a26bdedd-d1ba-4e22-b8ff-9f9ab4f07030"/>
    <ds:schemaRef ds:uri="8bfebbcf-d38f-4740-a9c8-135d6f3a0864"/>
  </ds:schemaRefs>
</ds:datastoreItem>
</file>

<file path=customXml/itemProps3.xml><?xml version="1.0" encoding="utf-8"?>
<ds:datastoreItem xmlns:ds="http://schemas.openxmlformats.org/officeDocument/2006/customXml" ds:itemID="{676BDAF2-BD84-4E8B-8104-00EFC5FC3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Thorn</dc:creator>
  <cp:keywords/>
  <dc:description/>
  <cp:lastModifiedBy>Michelle</cp:lastModifiedBy>
  <cp:revision>2</cp:revision>
  <dcterms:created xsi:type="dcterms:W3CDTF">2023-05-02T13:01:00Z</dcterms:created>
  <dcterms:modified xsi:type="dcterms:W3CDTF">2023-05-02T13:01:00Z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0x01010059DF06C67ACE3A439F12E7D4838F7727</vt:lpwstr>
  </property>
</Properties>
</file>